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269C" w14:textId="77777777" w:rsidR="00263020" w:rsidRDefault="00263020"/>
    <w:p w14:paraId="129C1C38" w14:textId="492FB6FB" w:rsidR="004E30CD" w:rsidRPr="00A1430E" w:rsidRDefault="00865BCC" w:rsidP="004E30CD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>March 31, 2026</w:t>
      </w:r>
    </w:p>
    <w:p w14:paraId="09F35941" w14:textId="77777777" w:rsidR="004E30CD" w:rsidRDefault="004E30CD" w:rsidP="004E30CD">
      <w:pPr>
        <w:ind w:left="-180"/>
        <w:jc w:val="both"/>
        <w:rPr>
          <w:sz w:val="22"/>
          <w:szCs w:val="22"/>
        </w:rPr>
      </w:pPr>
    </w:p>
    <w:p w14:paraId="57B3BBF9" w14:textId="77777777" w:rsidR="004E30CD" w:rsidRDefault="004E30CD" w:rsidP="004E30CD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>Dear Landowner:</w:t>
      </w:r>
    </w:p>
    <w:p w14:paraId="253F237D" w14:textId="77777777" w:rsidR="004E30CD" w:rsidRDefault="004E30CD" w:rsidP="004E30CD">
      <w:pPr>
        <w:ind w:left="-180"/>
        <w:jc w:val="both"/>
        <w:rPr>
          <w:sz w:val="22"/>
          <w:szCs w:val="22"/>
        </w:rPr>
      </w:pPr>
    </w:p>
    <w:p w14:paraId="7BF6014E" w14:textId="7B94BD9F" w:rsidR="00C179DD" w:rsidRDefault="004E30CD" w:rsidP="00292BF9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Subject: </w:t>
      </w:r>
      <w:r w:rsidR="00AA4696">
        <w:rPr>
          <w:sz w:val="22"/>
          <w:szCs w:val="22"/>
        </w:rPr>
        <w:t>Laurel Park Emergency Repairs</w:t>
      </w:r>
      <w:r w:rsidR="00511235" w:rsidRPr="007479D8">
        <w:rPr>
          <w:sz w:val="22"/>
          <w:szCs w:val="22"/>
        </w:rPr>
        <w:t xml:space="preserve"> in</w:t>
      </w:r>
      <w:r w:rsidR="007479D8" w:rsidRPr="007479D8">
        <w:rPr>
          <w:sz w:val="22"/>
          <w:szCs w:val="22"/>
        </w:rPr>
        <w:t xml:space="preserve"> </w:t>
      </w:r>
      <w:r w:rsidR="00AA4696">
        <w:rPr>
          <w:sz w:val="22"/>
          <w:szCs w:val="22"/>
        </w:rPr>
        <w:t>Henderson</w:t>
      </w:r>
      <w:r w:rsidR="007479D8" w:rsidRPr="007479D8">
        <w:rPr>
          <w:sz w:val="22"/>
          <w:szCs w:val="22"/>
        </w:rPr>
        <w:t xml:space="preserve"> County</w:t>
      </w:r>
      <w:r w:rsidR="00B91D7F">
        <w:rPr>
          <w:sz w:val="22"/>
          <w:szCs w:val="22"/>
        </w:rPr>
        <w:t xml:space="preserve">, North </w:t>
      </w:r>
      <w:r w:rsidR="00AA4696">
        <w:rPr>
          <w:sz w:val="22"/>
          <w:szCs w:val="22"/>
        </w:rPr>
        <w:t>Carolina,</w:t>
      </w:r>
      <w:r w:rsidR="00B91D7F">
        <w:rPr>
          <w:sz w:val="22"/>
          <w:szCs w:val="22"/>
        </w:rPr>
        <w:t xml:space="preserve"> </w:t>
      </w:r>
      <w:r w:rsidR="00E75E20">
        <w:rPr>
          <w:sz w:val="22"/>
          <w:szCs w:val="22"/>
        </w:rPr>
        <w:t>Project</w:t>
      </w:r>
      <w:r w:rsidR="00511235">
        <w:rPr>
          <w:sz w:val="22"/>
          <w:szCs w:val="22"/>
        </w:rPr>
        <w:t xml:space="preserve">: </w:t>
      </w:r>
      <w:r w:rsidR="00A449FE">
        <w:rPr>
          <w:b/>
          <w:bCs/>
          <w:sz w:val="22"/>
          <w:szCs w:val="22"/>
        </w:rPr>
        <w:t>36249.5103</w:t>
      </w:r>
      <w:r w:rsidR="00511235">
        <w:rPr>
          <w:b/>
          <w:bCs/>
          <w:sz w:val="22"/>
          <w:szCs w:val="22"/>
        </w:rPr>
        <w:t>.</w:t>
      </w:r>
    </w:p>
    <w:p w14:paraId="065AB5AB" w14:textId="77777777" w:rsidR="004E30CD" w:rsidRDefault="004E30CD" w:rsidP="004E30CD">
      <w:pPr>
        <w:ind w:left="-180"/>
        <w:jc w:val="both"/>
        <w:rPr>
          <w:sz w:val="22"/>
          <w:szCs w:val="22"/>
        </w:rPr>
      </w:pPr>
    </w:p>
    <w:p w14:paraId="60F80AEE" w14:textId="1148783A" w:rsidR="004E30CD" w:rsidRPr="00303881" w:rsidRDefault="004E30CD" w:rsidP="004E30CD">
      <w:pPr>
        <w:ind w:left="-180"/>
        <w:jc w:val="both"/>
        <w:rPr>
          <w:color w:val="FF0000"/>
          <w:sz w:val="22"/>
          <w:szCs w:val="22"/>
        </w:rPr>
      </w:pPr>
      <w:r w:rsidRPr="005F26EB">
        <w:rPr>
          <w:sz w:val="22"/>
          <w:szCs w:val="22"/>
        </w:rPr>
        <w:t>The N</w:t>
      </w:r>
      <w:r>
        <w:rPr>
          <w:sz w:val="22"/>
          <w:szCs w:val="22"/>
        </w:rPr>
        <w:t>.C.</w:t>
      </w:r>
      <w:r w:rsidRPr="005F26EB">
        <w:rPr>
          <w:sz w:val="22"/>
          <w:szCs w:val="22"/>
        </w:rPr>
        <w:t xml:space="preserve"> Department of Transportation (Department) is constantly working to provide better and safer transportation facilities for public uses in North Carolina</w:t>
      </w:r>
      <w:r w:rsidR="005E71BF" w:rsidRPr="005F26EB">
        <w:rPr>
          <w:sz w:val="22"/>
          <w:szCs w:val="22"/>
        </w:rPr>
        <w:t xml:space="preserve">. </w:t>
      </w:r>
      <w:r w:rsidRPr="005F26EB">
        <w:rPr>
          <w:sz w:val="22"/>
          <w:szCs w:val="22"/>
        </w:rPr>
        <w:t>The effects that these proposed facilities have on the human and natural environment are of great concern to the Department and must be adequately described in environmental documents</w:t>
      </w:r>
      <w:r w:rsidR="005E71BF" w:rsidRPr="005F26EB">
        <w:rPr>
          <w:sz w:val="22"/>
          <w:szCs w:val="22"/>
        </w:rPr>
        <w:t xml:space="preserve">. </w:t>
      </w:r>
      <w:r w:rsidRPr="005F26EB">
        <w:rPr>
          <w:sz w:val="22"/>
          <w:szCs w:val="22"/>
        </w:rPr>
        <w:t>As part of this process, the Department is obligated to identify and document environmental resources so that</w:t>
      </w:r>
      <w:r w:rsidR="004D13CD">
        <w:rPr>
          <w:sz w:val="22"/>
          <w:szCs w:val="22"/>
        </w:rPr>
        <w:t xml:space="preserve"> impacts can be </w:t>
      </w:r>
      <w:r w:rsidR="004D13CD" w:rsidRPr="005F26EB">
        <w:rPr>
          <w:sz w:val="22"/>
          <w:szCs w:val="22"/>
        </w:rPr>
        <w:t>avoided</w:t>
      </w:r>
      <w:r w:rsidRPr="005F26EB">
        <w:rPr>
          <w:sz w:val="22"/>
          <w:szCs w:val="22"/>
        </w:rPr>
        <w:t xml:space="preserve"> </w:t>
      </w:r>
      <w:r w:rsidR="004D13CD">
        <w:rPr>
          <w:sz w:val="22"/>
          <w:szCs w:val="22"/>
        </w:rPr>
        <w:t>and/</w:t>
      </w:r>
      <w:r w:rsidRPr="005F26EB">
        <w:rPr>
          <w:sz w:val="22"/>
          <w:szCs w:val="22"/>
        </w:rPr>
        <w:t>or reduced</w:t>
      </w:r>
      <w:r w:rsidR="005E71BF" w:rsidRPr="005F26EB">
        <w:rPr>
          <w:sz w:val="22"/>
          <w:szCs w:val="22"/>
        </w:rPr>
        <w:t xml:space="preserve">. </w:t>
      </w:r>
      <w:r w:rsidRPr="005F26EB">
        <w:rPr>
          <w:sz w:val="22"/>
          <w:szCs w:val="22"/>
        </w:rPr>
        <w:t xml:space="preserve">Streams and wetlands are two of the resources that must be identified during the review process. </w:t>
      </w:r>
      <w:r w:rsidRPr="00BF4EA1">
        <w:rPr>
          <w:sz w:val="22"/>
          <w:szCs w:val="22"/>
        </w:rPr>
        <w:t xml:space="preserve">The Department has begun planning studies for the </w:t>
      </w:r>
      <w:r w:rsidRPr="00871A70">
        <w:rPr>
          <w:sz w:val="22"/>
          <w:szCs w:val="22"/>
        </w:rPr>
        <w:t>proposed</w:t>
      </w:r>
      <w:r w:rsidR="004D13CD">
        <w:rPr>
          <w:sz w:val="22"/>
          <w:szCs w:val="22"/>
        </w:rPr>
        <w:t xml:space="preserve"> project</w:t>
      </w:r>
      <w:r w:rsidRPr="00871A70">
        <w:rPr>
          <w:sz w:val="22"/>
          <w:szCs w:val="22"/>
        </w:rPr>
        <w:t xml:space="preserve"> as described above</w:t>
      </w:r>
      <w:r w:rsidRPr="00530D14">
        <w:rPr>
          <w:sz w:val="22"/>
          <w:szCs w:val="22"/>
        </w:rPr>
        <w:t>.</w:t>
      </w:r>
    </w:p>
    <w:p w14:paraId="26C833F0" w14:textId="77777777" w:rsidR="004E30CD" w:rsidRPr="00C16E08" w:rsidRDefault="004E30CD" w:rsidP="004E30CD">
      <w:pPr>
        <w:ind w:left="-180"/>
        <w:jc w:val="both"/>
        <w:rPr>
          <w:b/>
          <w:sz w:val="22"/>
          <w:szCs w:val="22"/>
        </w:rPr>
      </w:pPr>
    </w:p>
    <w:p w14:paraId="697D521B" w14:textId="396B5676" w:rsidR="004E30CD" w:rsidRPr="005F26EB" w:rsidRDefault="004E30CD" w:rsidP="004E30CD">
      <w:pPr>
        <w:ind w:left="-180"/>
        <w:jc w:val="both"/>
        <w:rPr>
          <w:b/>
          <w:sz w:val="22"/>
          <w:szCs w:val="22"/>
        </w:rPr>
      </w:pPr>
      <w:r w:rsidRPr="00C16E08">
        <w:rPr>
          <w:sz w:val="22"/>
          <w:szCs w:val="22"/>
        </w:rPr>
        <w:t>Over the next several</w:t>
      </w:r>
      <w:r>
        <w:rPr>
          <w:sz w:val="22"/>
          <w:szCs w:val="22"/>
        </w:rPr>
        <w:t xml:space="preserve"> months</w:t>
      </w:r>
      <w:r w:rsidRPr="00C16E08">
        <w:rPr>
          <w:sz w:val="22"/>
          <w:szCs w:val="22"/>
        </w:rPr>
        <w:t xml:space="preserve">, representatives of the Department </w:t>
      </w:r>
      <w:r>
        <w:rPr>
          <w:sz w:val="22"/>
          <w:szCs w:val="22"/>
        </w:rPr>
        <w:t>including engineers, surveyors, geologists,</w:t>
      </w:r>
      <w:r w:rsidRPr="005B19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biologists </w:t>
      </w:r>
      <w:r w:rsidRPr="00C16E08">
        <w:rPr>
          <w:sz w:val="22"/>
          <w:szCs w:val="22"/>
        </w:rPr>
        <w:t xml:space="preserve">as well as </w:t>
      </w:r>
      <w:r>
        <w:rPr>
          <w:sz w:val="22"/>
          <w:szCs w:val="22"/>
        </w:rPr>
        <w:t xml:space="preserve">State and Federal environmental agencies, including </w:t>
      </w:r>
      <w:r w:rsidRPr="00C16E08">
        <w:rPr>
          <w:sz w:val="22"/>
          <w:szCs w:val="22"/>
        </w:rPr>
        <w:t>the</w:t>
      </w:r>
      <w:r>
        <w:rPr>
          <w:sz w:val="22"/>
          <w:szCs w:val="22"/>
        </w:rPr>
        <w:t xml:space="preserve"> Regulatory Division of the </w:t>
      </w:r>
      <w:r w:rsidRPr="00C16E08">
        <w:rPr>
          <w:sz w:val="22"/>
          <w:szCs w:val="22"/>
        </w:rPr>
        <w:t>U</w:t>
      </w:r>
      <w:r>
        <w:rPr>
          <w:sz w:val="22"/>
          <w:szCs w:val="22"/>
        </w:rPr>
        <w:t>.</w:t>
      </w:r>
      <w:r w:rsidRPr="00C16E08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Pr="00C16E08">
        <w:rPr>
          <w:sz w:val="22"/>
          <w:szCs w:val="22"/>
        </w:rPr>
        <w:t xml:space="preserve"> Army Corps of Engineers, may be present on your property</w:t>
      </w:r>
      <w:r>
        <w:rPr>
          <w:sz w:val="22"/>
          <w:szCs w:val="22"/>
        </w:rPr>
        <w:t>. They will be</w:t>
      </w:r>
      <w:r w:rsidRPr="00C16E08">
        <w:rPr>
          <w:sz w:val="22"/>
          <w:szCs w:val="22"/>
        </w:rPr>
        <w:t xml:space="preserve"> </w:t>
      </w:r>
      <w:r w:rsidRPr="003877EE">
        <w:rPr>
          <w:sz w:val="22"/>
          <w:szCs w:val="22"/>
        </w:rPr>
        <w:t>collecting data that wil</w:t>
      </w:r>
      <w:r>
        <w:rPr>
          <w:sz w:val="22"/>
          <w:szCs w:val="22"/>
        </w:rPr>
        <w:t xml:space="preserve">l be used to design the project and </w:t>
      </w:r>
      <w:r w:rsidRPr="00C16E08">
        <w:rPr>
          <w:sz w:val="22"/>
          <w:szCs w:val="22"/>
        </w:rPr>
        <w:t>conducting or verify</w:t>
      </w:r>
      <w:r w:rsidRPr="005F26EB">
        <w:rPr>
          <w:sz w:val="22"/>
          <w:szCs w:val="22"/>
        </w:rPr>
        <w:t xml:space="preserve">ing the limits of </w:t>
      </w:r>
      <w:r>
        <w:rPr>
          <w:sz w:val="22"/>
          <w:szCs w:val="22"/>
        </w:rPr>
        <w:t>streams</w:t>
      </w:r>
      <w:r w:rsidRPr="005F26EB">
        <w:rPr>
          <w:sz w:val="22"/>
          <w:szCs w:val="22"/>
        </w:rPr>
        <w:t xml:space="preserve"> and wetlands pursuant to Section 404 of the Clean Water Act and/or Section 10 of the Rivers and Harbors Act of 1899. These representatives will be wearing safety vests, have picture ID badges, and will be </w:t>
      </w:r>
      <w:r>
        <w:rPr>
          <w:sz w:val="22"/>
          <w:szCs w:val="22"/>
        </w:rPr>
        <w:t xml:space="preserve">placing </w:t>
      </w:r>
      <w:r w:rsidRPr="005F26EB">
        <w:rPr>
          <w:sz w:val="22"/>
          <w:szCs w:val="22"/>
        </w:rPr>
        <w:t>flagging or</w:t>
      </w:r>
      <w:r>
        <w:rPr>
          <w:sz w:val="22"/>
          <w:szCs w:val="22"/>
        </w:rPr>
        <w:t xml:space="preserve"> survey markers</w:t>
      </w:r>
      <w:r w:rsidRPr="005F26EB">
        <w:rPr>
          <w:sz w:val="22"/>
          <w:szCs w:val="22"/>
        </w:rPr>
        <w:t xml:space="preserve"> to identify the limits of streams and wetlands, if present, on the property. Th</w:t>
      </w:r>
      <w:r>
        <w:rPr>
          <w:sz w:val="22"/>
          <w:szCs w:val="22"/>
        </w:rPr>
        <w:t xml:space="preserve">ese markings </w:t>
      </w:r>
      <w:r w:rsidRPr="005F26EB">
        <w:rPr>
          <w:b/>
          <w:i/>
          <w:sz w:val="22"/>
          <w:szCs w:val="22"/>
          <w:u w:val="single"/>
        </w:rPr>
        <w:t>do not</w:t>
      </w:r>
      <w:r w:rsidRPr="005F26EB">
        <w:rPr>
          <w:sz w:val="22"/>
          <w:szCs w:val="22"/>
        </w:rPr>
        <w:t xml:space="preserve"> indicate the </w:t>
      </w:r>
      <w:r>
        <w:rPr>
          <w:sz w:val="22"/>
          <w:szCs w:val="22"/>
        </w:rPr>
        <w:t xml:space="preserve">final </w:t>
      </w:r>
      <w:r w:rsidRPr="005F26EB">
        <w:rPr>
          <w:sz w:val="22"/>
          <w:szCs w:val="22"/>
        </w:rPr>
        <w:t xml:space="preserve">location of a proposed transportation project, but it is very important in our </w:t>
      </w:r>
      <w:r>
        <w:rPr>
          <w:sz w:val="22"/>
          <w:szCs w:val="22"/>
        </w:rPr>
        <w:t>planning</w:t>
      </w:r>
      <w:r w:rsidRPr="005F26EB">
        <w:rPr>
          <w:sz w:val="22"/>
          <w:szCs w:val="22"/>
        </w:rPr>
        <w:t xml:space="preserve"> process</w:t>
      </w:r>
      <w:r w:rsidR="005E71BF" w:rsidRPr="005F26EB">
        <w:rPr>
          <w:sz w:val="22"/>
          <w:szCs w:val="22"/>
        </w:rPr>
        <w:t xml:space="preserve">. </w:t>
      </w:r>
      <w:r w:rsidRPr="005F26EB">
        <w:rPr>
          <w:sz w:val="22"/>
          <w:szCs w:val="22"/>
        </w:rPr>
        <w:t xml:space="preserve">Please do not disturb </w:t>
      </w:r>
      <w:r>
        <w:rPr>
          <w:sz w:val="22"/>
          <w:szCs w:val="22"/>
        </w:rPr>
        <w:t>these markers</w:t>
      </w:r>
      <w:r>
        <w:rPr>
          <w:b/>
          <w:sz w:val="22"/>
          <w:szCs w:val="22"/>
        </w:rPr>
        <w:t>.</w:t>
      </w:r>
    </w:p>
    <w:p w14:paraId="07C3C06F" w14:textId="77777777" w:rsidR="004E30CD" w:rsidRPr="005F26EB" w:rsidRDefault="004E30CD" w:rsidP="004E30CD">
      <w:pPr>
        <w:ind w:left="-180"/>
        <w:jc w:val="both"/>
        <w:rPr>
          <w:b/>
          <w:sz w:val="22"/>
          <w:szCs w:val="22"/>
        </w:rPr>
      </w:pPr>
    </w:p>
    <w:p w14:paraId="7BBA2801" w14:textId="578D01D7" w:rsidR="004E30CD" w:rsidRPr="005F26EB" w:rsidRDefault="004E30CD" w:rsidP="004E30CD">
      <w:pPr>
        <w:ind w:left="-180"/>
        <w:jc w:val="both"/>
        <w:rPr>
          <w:sz w:val="22"/>
          <w:szCs w:val="22"/>
        </w:rPr>
      </w:pPr>
      <w:r w:rsidRPr="005F26EB">
        <w:rPr>
          <w:sz w:val="22"/>
          <w:szCs w:val="22"/>
        </w:rPr>
        <w:t xml:space="preserve">Please note that if the U.S. Army Corps of Engineers has already issued a Jurisdictional Determination on your property confirming the presence of streams and/or wetlands, or if you have general questions or comments about the project, contact </w:t>
      </w:r>
      <w:r w:rsidR="00AA4696" w:rsidRPr="00AA4696">
        <w:rPr>
          <w:b/>
          <w:bCs/>
          <w:sz w:val="22"/>
          <w:szCs w:val="22"/>
        </w:rPr>
        <w:t>Project Manager</w:t>
      </w:r>
      <w:r w:rsidR="00AA4696">
        <w:rPr>
          <w:sz w:val="22"/>
          <w:szCs w:val="22"/>
        </w:rPr>
        <w:t xml:space="preserve"> </w:t>
      </w:r>
      <w:r w:rsidR="00865BCC" w:rsidRPr="00865BCC">
        <w:rPr>
          <w:b/>
          <w:bCs/>
          <w:sz w:val="22"/>
          <w:szCs w:val="22"/>
        </w:rPr>
        <w:t>Mark Gibbs, PE</w:t>
      </w:r>
      <w:r w:rsidR="00E05778">
        <w:rPr>
          <w:b/>
          <w:bCs/>
          <w:sz w:val="22"/>
          <w:szCs w:val="22"/>
        </w:rPr>
        <w:t>,</w:t>
      </w:r>
      <w:r w:rsidRPr="00BC0213">
        <w:rPr>
          <w:b/>
          <w:bCs/>
          <w:sz w:val="22"/>
          <w:szCs w:val="22"/>
        </w:rPr>
        <w:t xml:space="preserve"> at </w:t>
      </w:r>
      <w:hyperlink r:id="rId12" w:history="1">
        <w:r w:rsidR="00865BCC" w:rsidRPr="00076B66">
          <w:rPr>
            <w:rStyle w:val="Hyperlink"/>
            <w:b/>
            <w:bCs/>
            <w:sz w:val="22"/>
            <w:szCs w:val="22"/>
          </w:rPr>
          <w:t>Mark.Gibbs@rsandh.com</w:t>
        </w:r>
      </w:hyperlink>
      <w:r w:rsidRPr="00BC0213">
        <w:rPr>
          <w:b/>
          <w:bCs/>
          <w:sz w:val="22"/>
          <w:szCs w:val="22"/>
        </w:rPr>
        <w:t>, and please reference the above-mentioned project</w:t>
      </w:r>
      <w:r w:rsidRPr="00530D14">
        <w:rPr>
          <w:sz w:val="22"/>
          <w:szCs w:val="22"/>
        </w:rPr>
        <w:t xml:space="preserve">. </w:t>
      </w:r>
    </w:p>
    <w:p w14:paraId="2F9DABB8" w14:textId="77777777" w:rsidR="004E30CD" w:rsidRDefault="004E30CD" w:rsidP="004E30CD">
      <w:pPr>
        <w:ind w:left="-180"/>
        <w:jc w:val="both"/>
        <w:rPr>
          <w:sz w:val="22"/>
          <w:szCs w:val="22"/>
        </w:rPr>
      </w:pPr>
    </w:p>
    <w:p w14:paraId="4ED18756" w14:textId="77777777" w:rsidR="0030338E" w:rsidRPr="0030338E" w:rsidRDefault="004E30CD" w:rsidP="004E30CD">
      <w:pPr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>Thank you for your cooperation.</w:t>
      </w:r>
    </w:p>
    <w:sectPr w:rsidR="0030338E" w:rsidRPr="0030338E" w:rsidSect="0082282F">
      <w:headerReference w:type="default" r:id="rId13"/>
      <w:headerReference w:type="first" r:id="rId14"/>
      <w:footerReference w:type="first" r:id="rId15"/>
      <w:pgSz w:w="12240" w:h="15840" w:code="1"/>
      <w:pgMar w:top="1440" w:right="1440" w:bottom="994" w:left="1440" w:header="720" w:footer="4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8894" w14:textId="77777777" w:rsidR="00C057F2" w:rsidRDefault="00C057F2">
      <w:r>
        <w:separator/>
      </w:r>
    </w:p>
  </w:endnote>
  <w:endnote w:type="continuationSeparator" w:id="0">
    <w:p w14:paraId="3490AEB4" w14:textId="77777777" w:rsidR="00C057F2" w:rsidRDefault="00C0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DB77" w14:textId="24457A37" w:rsidR="0082282F" w:rsidRDefault="0082282F">
    <w:pPr>
      <w:pStyle w:val="Footer"/>
      <w:rPr>
        <w:i/>
        <w:iCs/>
        <w:color w:val="FF0000"/>
        <w:sz w:val="15"/>
        <w:szCs w:val="15"/>
      </w:rPr>
    </w:pPr>
  </w:p>
  <w:tbl>
    <w:tblPr>
      <w:tblW w:w="9720" w:type="dxa"/>
      <w:tblLayout w:type="fixed"/>
      <w:tblLook w:val="0000" w:firstRow="0" w:lastRow="0" w:firstColumn="0" w:lastColumn="0" w:noHBand="0" w:noVBand="0"/>
    </w:tblPr>
    <w:tblGrid>
      <w:gridCol w:w="3110"/>
      <w:gridCol w:w="3820"/>
      <w:gridCol w:w="2790"/>
    </w:tblGrid>
    <w:tr w:rsidR="0082282F" w:rsidRPr="00215EE1" w14:paraId="4F5D8360" w14:textId="77777777" w:rsidTr="00B528C9">
      <w:trPr>
        <w:trHeight w:val="720"/>
      </w:trPr>
      <w:tc>
        <w:tcPr>
          <w:tcW w:w="3110" w:type="dxa"/>
        </w:tcPr>
        <w:p w14:paraId="2C08CA2B" w14:textId="77777777" w:rsidR="005B5E69" w:rsidRPr="005B5E69" w:rsidRDefault="005B5E69" w:rsidP="005B5E69">
          <w:pPr>
            <w:pStyle w:val="Footer"/>
            <w:tabs>
              <w:tab w:val="left" w:pos="6480"/>
            </w:tabs>
            <w:rPr>
              <w:smallCaps/>
              <w:sz w:val="15"/>
              <w:szCs w:val="15"/>
            </w:rPr>
          </w:pPr>
          <w:bookmarkStart w:id="0" w:name="_Hlk198810739"/>
          <w:r w:rsidRPr="005B5E69">
            <w:rPr>
              <w:smallCaps/>
              <w:sz w:val="15"/>
              <w:szCs w:val="15"/>
            </w:rPr>
            <w:t>NC DEPARTMENT OF TRANSPORTATION</w:t>
          </w:r>
        </w:p>
        <w:bookmarkEnd w:id="0"/>
        <w:p w14:paraId="32E1F2F3" w14:textId="6E268242" w:rsidR="00E05778" w:rsidRPr="00F44FDA" w:rsidRDefault="007479D8" w:rsidP="00A6213F">
          <w:pPr>
            <w:pStyle w:val="Footer"/>
            <w:tabs>
              <w:tab w:val="left" w:pos="6480"/>
            </w:tabs>
            <w:rPr>
              <w:smallCaps/>
              <w:sz w:val="15"/>
              <w:szCs w:val="15"/>
            </w:rPr>
          </w:pPr>
          <w:r w:rsidRPr="00F44FDA">
            <w:rPr>
              <w:smallCaps/>
              <w:sz w:val="15"/>
              <w:szCs w:val="15"/>
            </w:rPr>
            <w:t xml:space="preserve">DIVISION </w:t>
          </w:r>
          <w:r w:rsidR="00511235">
            <w:rPr>
              <w:smallCaps/>
              <w:sz w:val="15"/>
              <w:szCs w:val="15"/>
            </w:rPr>
            <w:t>14</w:t>
          </w:r>
        </w:p>
        <w:p w14:paraId="1179C9A1" w14:textId="77777777" w:rsidR="00865BCC" w:rsidRPr="00865BCC" w:rsidRDefault="00865BCC" w:rsidP="00865BCC">
          <w:pPr>
            <w:pStyle w:val="Footer"/>
            <w:tabs>
              <w:tab w:val="left" w:pos="6480"/>
            </w:tabs>
            <w:rPr>
              <w:smallCaps/>
              <w:sz w:val="15"/>
              <w:szCs w:val="15"/>
            </w:rPr>
          </w:pPr>
          <w:r w:rsidRPr="00865BCC">
            <w:rPr>
              <w:smallCaps/>
              <w:sz w:val="15"/>
              <w:szCs w:val="15"/>
            </w:rPr>
            <w:t>253 WEBSTER ROAD</w:t>
          </w:r>
        </w:p>
        <w:p w14:paraId="4124D283" w14:textId="0838EDB9" w:rsidR="007479D8" w:rsidRPr="00F44FDA" w:rsidRDefault="00865BCC" w:rsidP="00865BCC">
          <w:pPr>
            <w:pStyle w:val="Footer"/>
            <w:tabs>
              <w:tab w:val="left" w:pos="6480"/>
            </w:tabs>
            <w:rPr>
              <w:smallCaps/>
              <w:sz w:val="15"/>
              <w:szCs w:val="15"/>
            </w:rPr>
          </w:pPr>
          <w:r w:rsidRPr="00865BCC">
            <w:rPr>
              <w:smallCaps/>
              <w:sz w:val="15"/>
              <w:szCs w:val="15"/>
            </w:rPr>
            <w:t>SYLVA, NC 28779</w:t>
          </w:r>
        </w:p>
      </w:tc>
      <w:tc>
        <w:tcPr>
          <w:tcW w:w="3820" w:type="dxa"/>
          <w:vAlign w:val="center"/>
        </w:tcPr>
        <w:p w14:paraId="3CACD29E" w14:textId="77777777" w:rsidR="0082282F" w:rsidRPr="000D2DB5" w:rsidRDefault="0082282F" w:rsidP="002D6AA2">
          <w:pPr>
            <w:pStyle w:val="Footer"/>
            <w:tabs>
              <w:tab w:val="left" w:pos="832"/>
              <w:tab w:val="left" w:pos="6480"/>
            </w:tabs>
            <w:spacing w:line="360" w:lineRule="auto"/>
            <w:jc w:val="center"/>
            <w:rPr>
              <w:caps/>
              <w:color w:val="000000"/>
              <w:sz w:val="15"/>
              <w:szCs w:val="15"/>
            </w:rPr>
          </w:pPr>
          <w:r w:rsidRPr="00215EE1">
            <w:rPr>
              <w:i/>
              <w:iCs/>
              <w:color w:val="000000"/>
              <w:sz w:val="15"/>
              <w:szCs w:val="15"/>
            </w:rPr>
            <w:t>Website:</w:t>
          </w:r>
          <w:r w:rsidRPr="00215EE1">
            <w:rPr>
              <w:i/>
              <w:caps/>
              <w:color w:val="000000"/>
              <w:sz w:val="15"/>
              <w:szCs w:val="15"/>
            </w:rPr>
            <w:t xml:space="preserve"> </w:t>
          </w:r>
          <w:hyperlink r:id="rId1" w:history="1">
            <w:r w:rsidRPr="00215EE1">
              <w:rPr>
                <w:rStyle w:val="Hyperlink"/>
                <w:color w:val="000000"/>
                <w:sz w:val="15"/>
                <w:szCs w:val="15"/>
                <w:u w:val="none"/>
              </w:rPr>
              <w:t>www.ncdot.gov</w:t>
            </w:r>
          </w:hyperlink>
        </w:p>
      </w:tc>
      <w:tc>
        <w:tcPr>
          <w:tcW w:w="2790" w:type="dxa"/>
        </w:tcPr>
        <w:p w14:paraId="7691615E" w14:textId="4644E671" w:rsidR="00C179DD" w:rsidRDefault="00C179DD" w:rsidP="00B528C9">
          <w:pPr>
            <w:pStyle w:val="Footer"/>
            <w:tabs>
              <w:tab w:val="left" w:pos="6480"/>
            </w:tabs>
            <w:jc w:val="right"/>
            <w:rPr>
              <w:smallCaps/>
              <w:sz w:val="15"/>
              <w:szCs w:val="15"/>
            </w:rPr>
          </w:pPr>
          <w:r w:rsidRPr="00E05778">
            <w:rPr>
              <w:i/>
              <w:iCs/>
              <w:smallCaps/>
              <w:sz w:val="15"/>
              <w:szCs w:val="15"/>
            </w:rPr>
            <w:t>LOCATION</w:t>
          </w:r>
          <w:r w:rsidRPr="00C179DD">
            <w:rPr>
              <w:smallCaps/>
              <w:sz w:val="15"/>
              <w:szCs w:val="15"/>
            </w:rPr>
            <w:t xml:space="preserve">: </w:t>
          </w:r>
        </w:p>
        <w:p w14:paraId="70C05A4C" w14:textId="61EDEE8D" w:rsidR="00511235" w:rsidRPr="00511235" w:rsidRDefault="00511235" w:rsidP="00511235">
          <w:pPr>
            <w:pStyle w:val="Footer"/>
            <w:tabs>
              <w:tab w:val="left" w:pos="6480"/>
            </w:tabs>
            <w:jc w:val="right"/>
            <w:rPr>
              <w:smallCaps/>
              <w:sz w:val="15"/>
              <w:szCs w:val="15"/>
            </w:rPr>
          </w:pPr>
          <w:r w:rsidRPr="00511235">
            <w:rPr>
              <w:smallCaps/>
              <w:sz w:val="15"/>
              <w:szCs w:val="15"/>
            </w:rPr>
            <w:t>253 WEBSTER ROAD</w:t>
          </w:r>
        </w:p>
        <w:p w14:paraId="7024D071" w14:textId="205782AD" w:rsidR="00E05778" w:rsidRPr="00215EE1" w:rsidRDefault="00511235" w:rsidP="00511235">
          <w:pPr>
            <w:pStyle w:val="Footer"/>
            <w:tabs>
              <w:tab w:val="left" w:pos="6480"/>
            </w:tabs>
            <w:jc w:val="right"/>
            <w:rPr>
              <w:caps/>
              <w:color w:val="000000"/>
              <w:sz w:val="15"/>
              <w:szCs w:val="15"/>
            </w:rPr>
          </w:pPr>
          <w:r w:rsidRPr="00511235">
            <w:rPr>
              <w:smallCaps/>
              <w:sz w:val="15"/>
              <w:szCs w:val="15"/>
            </w:rPr>
            <w:t>SYLVA, NC 28779</w:t>
          </w:r>
        </w:p>
      </w:tc>
    </w:tr>
  </w:tbl>
  <w:p w14:paraId="38D1C928" w14:textId="77777777" w:rsidR="00A73B05" w:rsidRPr="00215EE1" w:rsidRDefault="00A73B05" w:rsidP="00454DDE">
    <w:pPr>
      <w:pStyle w:val="Footer"/>
      <w:rPr>
        <w:caps/>
        <w:color w:val="00000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13E4" w14:textId="77777777" w:rsidR="00C057F2" w:rsidRDefault="00C057F2">
      <w:r>
        <w:separator/>
      </w:r>
    </w:p>
  </w:footnote>
  <w:footnote w:type="continuationSeparator" w:id="0">
    <w:p w14:paraId="0FEEA73E" w14:textId="77777777" w:rsidR="00C057F2" w:rsidRDefault="00C0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8842" w14:textId="77777777" w:rsidR="001525CD" w:rsidRDefault="001525CD">
    <w:pPr>
      <w:pStyle w:val="Header"/>
      <w:tabs>
        <w:tab w:val="clear" w:pos="4320"/>
        <w:tab w:val="clear" w:pos="8640"/>
      </w:tabs>
      <w:rPr>
        <w:sz w:val="6"/>
      </w:rPr>
    </w:pPr>
  </w:p>
  <w:p w14:paraId="27E2243E" w14:textId="77777777" w:rsidR="001525CD" w:rsidRDefault="001525CD">
    <w:pPr>
      <w:pStyle w:val="Header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2"/>
      <w:gridCol w:w="2734"/>
      <w:gridCol w:w="554"/>
      <w:gridCol w:w="3288"/>
      <w:gridCol w:w="744"/>
      <w:gridCol w:w="2544"/>
      <w:gridCol w:w="744"/>
    </w:tblGrid>
    <w:tr w:rsidR="001525CD" w14:paraId="3228F69C" w14:textId="77777777" w:rsidTr="006032BF">
      <w:trPr>
        <w:gridBefore w:val="1"/>
        <w:gridAfter w:val="1"/>
        <w:wBefore w:w="352" w:type="dxa"/>
        <w:wAfter w:w="744" w:type="dxa"/>
        <w:jc w:val="center"/>
      </w:trPr>
      <w:tc>
        <w:tcPr>
          <w:tcW w:w="3288" w:type="dxa"/>
          <w:gridSpan w:val="2"/>
          <w:vAlign w:val="center"/>
        </w:tcPr>
        <w:p w14:paraId="5C77DB44" w14:textId="77777777" w:rsidR="001525CD" w:rsidRDefault="001525CD"/>
      </w:tc>
      <w:tc>
        <w:tcPr>
          <w:tcW w:w="3288" w:type="dxa"/>
          <w:vAlign w:val="center"/>
        </w:tcPr>
        <w:p w14:paraId="7D23AC6C" w14:textId="77777777" w:rsidR="001525CD" w:rsidRDefault="00410DD4" w:rsidP="00E73226">
          <w:pPr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579BFE44" wp14:editId="167652A5">
                <wp:extent cx="685800" cy="685800"/>
                <wp:effectExtent l="0" t="0" r="0" b="0"/>
                <wp:docPr id="6" name="Picture 6" descr="State Seal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te Seal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  <w:gridSpan w:val="2"/>
        </w:tcPr>
        <w:p w14:paraId="5C9A9A94" w14:textId="77777777" w:rsidR="001525CD" w:rsidRDefault="001525CD"/>
      </w:tc>
    </w:tr>
    <w:tr w:rsidR="001525CD" w14:paraId="7EEC6AF1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68898627" w14:textId="77777777" w:rsidR="001525CD" w:rsidRDefault="001525CD">
          <w:pPr>
            <w:jc w:val="center"/>
          </w:pPr>
          <w:r>
            <w:rPr>
              <w:sz w:val="28"/>
            </w:rPr>
            <w:t xml:space="preserve">  S</w:t>
          </w:r>
          <w:r>
            <w:rPr>
              <w:sz w:val="22"/>
            </w:rPr>
            <w:t xml:space="preserve">TATE OF </w:t>
          </w:r>
          <w:r>
            <w:rPr>
              <w:sz w:val="28"/>
            </w:rPr>
            <w:t>N</w:t>
          </w:r>
          <w:r>
            <w:rPr>
              <w:sz w:val="22"/>
            </w:rPr>
            <w:t xml:space="preserve">ORTH </w:t>
          </w:r>
          <w:r>
            <w:rPr>
              <w:sz w:val="28"/>
            </w:rPr>
            <w:t>C</w:t>
          </w:r>
          <w:r>
            <w:rPr>
              <w:sz w:val="22"/>
            </w:rPr>
            <w:t>AROLINA</w:t>
          </w:r>
        </w:p>
      </w:tc>
    </w:tr>
    <w:tr w:rsidR="001525CD" w14:paraId="0FF3CC7C" w14:textId="77777777">
      <w:trPr>
        <w:gridBefore w:val="1"/>
        <w:gridAfter w:val="1"/>
        <w:wBefore w:w="352" w:type="dxa"/>
        <w:wAfter w:w="744" w:type="dxa"/>
        <w:jc w:val="center"/>
      </w:trPr>
      <w:tc>
        <w:tcPr>
          <w:tcW w:w="9864" w:type="dxa"/>
          <w:gridSpan w:val="5"/>
        </w:tcPr>
        <w:p w14:paraId="4ECFAB84" w14:textId="77777777" w:rsidR="001525CD" w:rsidRDefault="001525CD">
          <w:pPr>
            <w:jc w:val="center"/>
            <w:rPr>
              <w:sz w:val="28"/>
            </w:rPr>
          </w:pPr>
          <w:r>
            <w:rPr>
              <w:spacing w:val="-14"/>
              <w:sz w:val="36"/>
            </w:rPr>
            <w:t xml:space="preserve">  D</w:t>
          </w:r>
          <w:r>
            <w:rPr>
              <w:spacing w:val="-14"/>
              <w:sz w:val="32"/>
            </w:rPr>
            <w:t>EPARTMENT</w:t>
          </w:r>
          <w:r>
            <w:rPr>
              <w:spacing w:val="-14"/>
              <w:sz w:val="34"/>
            </w:rPr>
            <w:t xml:space="preserve"> </w:t>
          </w:r>
          <w:r>
            <w:rPr>
              <w:spacing w:val="-14"/>
              <w:sz w:val="32"/>
            </w:rPr>
            <w:t>OF</w:t>
          </w:r>
          <w:r>
            <w:rPr>
              <w:spacing w:val="-14"/>
              <w:sz w:val="34"/>
            </w:rPr>
            <w:t xml:space="preserve"> </w:t>
          </w:r>
          <w:r>
            <w:rPr>
              <w:spacing w:val="-14"/>
              <w:sz w:val="36"/>
            </w:rPr>
            <w:t>T</w:t>
          </w:r>
          <w:r>
            <w:rPr>
              <w:spacing w:val="-14"/>
              <w:sz w:val="32"/>
            </w:rPr>
            <w:t>RANSPORTATION</w:t>
          </w:r>
        </w:p>
      </w:tc>
    </w:tr>
    <w:tr w:rsidR="001525CD" w14:paraId="49C99EFE" w14:textId="77777777">
      <w:trPr>
        <w:jc w:val="center"/>
      </w:trPr>
      <w:tc>
        <w:tcPr>
          <w:tcW w:w="3086" w:type="dxa"/>
          <w:gridSpan w:val="2"/>
        </w:tcPr>
        <w:p w14:paraId="16F8693F" w14:textId="77777777" w:rsidR="001525CD" w:rsidRDefault="00A526CE">
          <w:pPr>
            <w:spacing w:before="120"/>
            <w:jc w:val="center"/>
            <w:rPr>
              <w:spacing w:val="-14"/>
              <w:sz w:val="22"/>
            </w:rPr>
          </w:pPr>
          <w:r>
            <w:rPr>
              <w:smallCaps/>
              <w:sz w:val="22"/>
            </w:rPr>
            <w:t>Josh Stein</w:t>
          </w:r>
        </w:p>
      </w:tc>
      <w:tc>
        <w:tcPr>
          <w:tcW w:w="4586" w:type="dxa"/>
          <w:gridSpan w:val="3"/>
          <w:vMerge w:val="restart"/>
        </w:tcPr>
        <w:p w14:paraId="52EA5234" w14:textId="77777777" w:rsidR="001525CD" w:rsidRDefault="001525CD">
          <w:pPr>
            <w:jc w:val="center"/>
            <w:rPr>
              <w:smallCaps/>
              <w:spacing w:val="-14"/>
              <w:sz w:val="28"/>
            </w:rPr>
          </w:pPr>
        </w:p>
      </w:tc>
      <w:tc>
        <w:tcPr>
          <w:tcW w:w="3288" w:type="dxa"/>
          <w:gridSpan w:val="2"/>
        </w:tcPr>
        <w:p w14:paraId="02607733" w14:textId="77777777" w:rsidR="001525CD" w:rsidRDefault="001525CD">
          <w:pPr>
            <w:spacing w:before="120"/>
            <w:jc w:val="center"/>
            <w:rPr>
              <w:spacing w:val="-14"/>
              <w:sz w:val="22"/>
            </w:rPr>
          </w:pPr>
          <w:r>
            <w:rPr>
              <w:smallCaps/>
              <w:sz w:val="22"/>
            </w:rPr>
            <w:t>J</w:t>
          </w:r>
          <w:r w:rsidR="00C6562D">
            <w:rPr>
              <w:smallCaps/>
              <w:sz w:val="22"/>
            </w:rPr>
            <w:t>.</w:t>
          </w:r>
          <w:r w:rsidR="007D01FC">
            <w:rPr>
              <w:smallCaps/>
              <w:sz w:val="22"/>
            </w:rPr>
            <w:t>R. “Joey” Hopkins</w:t>
          </w:r>
        </w:p>
      </w:tc>
    </w:tr>
    <w:tr w:rsidR="001525CD" w14:paraId="53A250FC" w14:textId="77777777">
      <w:trPr>
        <w:trHeight w:val="152"/>
        <w:jc w:val="center"/>
      </w:trPr>
      <w:tc>
        <w:tcPr>
          <w:tcW w:w="3086" w:type="dxa"/>
          <w:gridSpan w:val="2"/>
        </w:tcPr>
        <w:p w14:paraId="56E54A58" w14:textId="77777777" w:rsidR="001525CD" w:rsidRDefault="001525CD">
          <w:pPr>
            <w:jc w:val="center"/>
            <w:rPr>
              <w:smallCaps/>
              <w:sz w:val="16"/>
            </w:rPr>
          </w:pPr>
          <w:r>
            <w:rPr>
              <w:smallCaps/>
              <w:sz w:val="16"/>
            </w:rPr>
            <w:t>Governor</w:t>
          </w:r>
        </w:p>
      </w:tc>
      <w:tc>
        <w:tcPr>
          <w:tcW w:w="4586" w:type="dxa"/>
          <w:gridSpan w:val="3"/>
          <w:vMerge/>
        </w:tcPr>
        <w:p w14:paraId="3561FB2B" w14:textId="77777777" w:rsidR="001525CD" w:rsidRDefault="001525CD">
          <w:pPr>
            <w:jc w:val="center"/>
            <w:rPr>
              <w:smallCaps/>
              <w:sz w:val="28"/>
            </w:rPr>
          </w:pPr>
        </w:p>
      </w:tc>
      <w:tc>
        <w:tcPr>
          <w:tcW w:w="3288" w:type="dxa"/>
          <w:gridSpan w:val="2"/>
        </w:tcPr>
        <w:p w14:paraId="0AED7B5D" w14:textId="77777777" w:rsidR="001525CD" w:rsidRDefault="001525CD">
          <w:pPr>
            <w:jc w:val="center"/>
            <w:rPr>
              <w:smallCaps/>
              <w:sz w:val="16"/>
            </w:rPr>
          </w:pPr>
          <w:r>
            <w:rPr>
              <w:smallCaps/>
              <w:sz w:val="16"/>
            </w:rPr>
            <w:t xml:space="preserve">  Secretary</w:t>
          </w:r>
        </w:p>
      </w:tc>
    </w:tr>
  </w:tbl>
  <w:p w14:paraId="1509C837" w14:textId="77777777" w:rsidR="001525CD" w:rsidRDefault="001525CD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3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E02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A57C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A96B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6A61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5D57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4318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A6699D"/>
    <w:multiLevelType w:val="hybridMultilevel"/>
    <w:tmpl w:val="FFD64D4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A661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AA7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4D5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B8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D8537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4560679">
    <w:abstractNumId w:val="12"/>
  </w:num>
  <w:num w:numId="2" w16cid:durableId="476840908">
    <w:abstractNumId w:val="9"/>
  </w:num>
  <w:num w:numId="3" w16cid:durableId="185214314">
    <w:abstractNumId w:val="1"/>
  </w:num>
  <w:num w:numId="4" w16cid:durableId="1593852949">
    <w:abstractNumId w:val="3"/>
  </w:num>
  <w:num w:numId="5" w16cid:durableId="1474449517">
    <w:abstractNumId w:val="4"/>
  </w:num>
  <w:num w:numId="6" w16cid:durableId="1858495247">
    <w:abstractNumId w:val="8"/>
  </w:num>
  <w:num w:numId="7" w16cid:durableId="2074113339">
    <w:abstractNumId w:val="11"/>
  </w:num>
  <w:num w:numId="8" w16cid:durableId="950748656">
    <w:abstractNumId w:val="10"/>
  </w:num>
  <w:num w:numId="9" w16cid:durableId="1106581549">
    <w:abstractNumId w:val="5"/>
  </w:num>
  <w:num w:numId="10" w16cid:durableId="1566797975">
    <w:abstractNumId w:val="2"/>
  </w:num>
  <w:num w:numId="11" w16cid:durableId="1323317361">
    <w:abstractNumId w:val="6"/>
  </w:num>
  <w:num w:numId="12" w16cid:durableId="296229267">
    <w:abstractNumId w:val="0"/>
  </w:num>
  <w:num w:numId="13" w16cid:durableId="952713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E"/>
    <w:rsid w:val="00007128"/>
    <w:rsid w:val="00014503"/>
    <w:rsid w:val="00070C74"/>
    <w:rsid w:val="000A34CF"/>
    <w:rsid w:val="000B7BA8"/>
    <w:rsid w:val="000D2DB5"/>
    <w:rsid w:val="001525CD"/>
    <w:rsid w:val="001622A3"/>
    <w:rsid w:val="00163F1F"/>
    <w:rsid w:val="001837B6"/>
    <w:rsid w:val="001E7E2E"/>
    <w:rsid w:val="001F4178"/>
    <w:rsid w:val="00215EE1"/>
    <w:rsid w:val="0024186F"/>
    <w:rsid w:val="00260E2A"/>
    <w:rsid w:val="00263020"/>
    <w:rsid w:val="00292BF9"/>
    <w:rsid w:val="002A1313"/>
    <w:rsid w:val="002D528A"/>
    <w:rsid w:val="002D6AA2"/>
    <w:rsid w:val="002D6E3A"/>
    <w:rsid w:val="0030338E"/>
    <w:rsid w:val="00317E2F"/>
    <w:rsid w:val="00350076"/>
    <w:rsid w:val="0037042B"/>
    <w:rsid w:val="00382449"/>
    <w:rsid w:val="003972C3"/>
    <w:rsid w:val="00407941"/>
    <w:rsid w:val="00410DD4"/>
    <w:rsid w:val="00441B9C"/>
    <w:rsid w:val="004502B2"/>
    <w:rsid w:val="00454DDE"/>
    <w:rsid w:val="004751E9"/>
    <w:rsid w:val="004C4582"/>
    <w:rsid w:val="004D13CD"/>
    <w:rsid w:val="004D67A3"/>
    <w:rsid w:val="004E30CD"/>
    <w:rsid w:val="004F62CE"/>
    <w:rsid w:val="004F72D8"/>
    <w:rsid w:val="00511235"/>
    <w:rsid w:val="005438C2"/>
    <w:rsid w:val="005457A7"/>
    <w:rsid w:val="0056035E"/>
    <w:rsid w:val="00592EAD"/>
    <w:rsid w:val="00596184"/>
    <w:rsid w:val="005B5E69"/>
    <w:rsid w:val="005B6E0D"/>
    <w:rsid w:val="005C2E30"/>
    <w:rsid w:val="005C561D"/>
    <w:rsid w:val="005E71BF"/>
    <w:rsid w:val="006032BF"/>
    <w:rsid w:val="0065452D"/>
    <w:rsid w:val="00683A89"/>
    <w:rsid w:val="00685D57"/>
    <w:rsid w:val="00697022"/>
    <w:rsid w:val="00697D5E"/>
    <w:rsid w:val="006C158A"/>
    <w:rsid w:val="006C6B48"/>
    <w:rsid w:val="00724F17"/>
    <w:rsid w:val="007479D8"/>
    <w:rsid w:val="00791236"/>
    <w:rsid w:val="007D01FC"/>
    <w:rsid w:val="007D324E"/>
    <w:rsid w:val="0081444A"/>
    <w:rsid w:val="0082282F"/>
    <w:rsid w:val="008261DC"/>
    <w:rsid w:val="00865BCC"/>
    <w:rsid w:val="008854D5"/>
    <w:rsid w:val="008A3E01"/>
    <w:rsid w:val="008A6A92"/>
    <w:rsid w:val="009166F3"/>
    <w:rsid w:val="00945454"/>
    <w:rsid w:val="00964AC1"/>
    <w:rsid w:val="009665D7"/>
    <w:rsid w:val="00983DB5"/>
    <w:rsid w:val="009E0DEE"/>
    <w:rsid w:val="00A1430E"/>
    <w:rsid w:val="00A15E6C"/>
    <w:rsid w:val="00A236F8"/>
    <w:rsid w:val="00A449D2"/>
    <w:rsid w:val="00A449FE"/>
    <w:rsid w:val="00A526CE"/>
    <w:rsid w:val="00A56305"/>
    <w:rsid w:val="00A6213F"/>
    <w:rsid w:val="00A717FA"/>
    <w:rsid w:val="00A73B05"/>
    <w:rsid w:val="00A929A0"/>
    <w:rsid w:val="00AA4696"/>
    <w:rsid w:val="00AE76A6"/>
    <w:rsid w:val="00B324F0"/>
    <w:rsid w:val="00B528C9"/>
    <w:rsid w:val="00B7291F"/>
    <w:rsid w:val="00B91D7F"/>
    <w:rsid w:val="00B97319"/>
    <w:rsid w:val="00BB0C3A"/>
    <w:rsid w:val="00BD0DC8"/>
    <w:rsid w:val="00C057F2"/>
    <w:rsid w:val="00C179DD"/>
    <w:rsid w:val="00C2134E"/>
    <w:rsid w:val="00C3151C"/>
    <w:rsid w:val="00C6562D"/>
    <w:rsid w:val="00C85CDE"/>
    <w:rsid w:val="00C96F94"/>
    <w:rsid w:val="00CB2D0D"/>
    <w:rsid w:val="00CF4C3F"/>
    <w:rsid w:val="00D229C7"/>
    <w:rsid w:val="00D664CE"/>
    <w:rsid w:val="00D67118"/>
    <w:rsid w:val="00D94F66"/>
    <w:rsid w:val="00DA42DA"/>
    <w:rsid w:val="00DE1D5D"/>
    <w:rsid w:val="00E05778"/>
    <w:rsid w:val="00E46F0D"/>
    <w:rsid w:val="00E47CEF"/>
    <w:rsid w:val="00E73226"/>
    <w:rsid w:val="00E75E20"/>
    <w:rsid w:val="00F042FF"/>
    <w:rsid w:val="00F05FF5"/>
    <w:rsid w:val="00F106E7"/>
    <w:rsid w:val="00F13C55"/>
    <w:rsid w:val="00F44FDA"/>
    <w:rsid w:val="00F53E6F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98FDF3"/>
  <w14:defaultImageDpi w14:val="330"/>
  <w15:chartTrackingRefBased/>
  <w15:docId w15:val="{17B3C2CE-C120-41D9-BF0B-ED2B04BE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-450"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pPr>
      <w:keepNext/>
      <w:ind w:left="-45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-450"/>
      <w:jc w:val="center"/>
    </w:pPr>
    <w:rPr>
      <w:b/>
      <w:sz w:val="28"/>
    </w:rPr>
  </w:style>
  <w:style w:type="paragraph" w:styleId="BodyTextIndent2">
    <w:name w:val="Body Text Indent 2"/>
    <w:basedOn w:val="Normal"/>
    <w:pPr>
      <w:ind w:left="-450"/>
    </w:pPr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BodyText2">
    <w:name w:val="Body Text 2"/>
    <w:basedOn w:val="Normal"/>
    <w:pPr>
      <w:tabs>
        <w:tab w:val="left" w:pos="-360"/>
        <w:tab w:val="left" w:pos="360"/>
        <w:tab w:val="left" w:pos="720"/>
      </w:tabs>
      <w:ind w:right="-720"/>
    </w:pPr>
    <w:rPr>
      <w:rFonts w:ascii="Arial Narrow" w:hAnsi="Arial Narrow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540" w:right="-360"/>
    </w:pPr>
  </w:style>
  <w:style w:type="paragraph" w:customStyle="1" w:styleId="ColorfulList-Accent11">
    <w:name w:val="Colorful List - Accent 11"/>
    <w:basedOn w:val="Normal"/>
    <w:uiPriority w:val="34"/>
    <w:qFormat/>
    <w:rsid w:val="00E73226"/>
    <w:pPr>
      <w:ind w:left="720"/>
      <w:contextualSpacing/>
    </w:pPr>
    <w:rPr>
      <w:rFonts w:ascii="Cambria" w:eastAsia="MS Mincho" w:hAnsi="Cambria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49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49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0DC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5E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.Gibbs@rsand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do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Catergory xmlns="cde56b3d-92b7-4691-acce-ddd9fde60a71">Natural Resources</Catergory>
    <PublishingExpirationDate xmlns="http://schemas.microsoft.com/sharepoint/v3" xsi:nil="true"/>
    <PublishingStartDate xmlns="http://schemas.microsoft.com/sharepoint/v3" xsi:nil="true"/>
    <Order0 xmlns="cde56b3d-92b7-4691-acce-ddd9fde60a71">12</Order0>
    <_dlc_DocId xmlns="16f00c2e-ac5c-418b-9f13-a0771dbd417d">INSIDE-7-9609</_dlc_DocId>
    <_dlc_DocIdUrl xmlns="16f00c2e-ac5c-418b-9f13-a0771dbd417d">
      <Url>https://connect.ncdot.gov/_layouts/15/DocIdRedir.aspx?ID=INSIDE-7-9609</Url>
      <Description>INSIDE-7-9609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A99AAE59DB5459746A0784600842B" ma:contentTypeVersion="26" ma:contentTypeDescription="Create a new document." ma:contentTypeScope="" ma:versionID="e32e766060b9e39cde46682b340672c5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cde56b3d-92b7-4691-acce-ddd9fde60a71" targetNamespace="http://schemas.microsoft.com/office/2006/metadata/properties" ma:root="true" ma:fieldsID="0a53eb004713b8fe5d37617b8564dd9e" ns1:_="" ns2:_="" ns3:_="">
    <xsd:import namespace="http://schemas.microsoft.com/sharepoint/v3"/>
    <xsd:import namespace="16f00c2e-ac5c-418b-9f13-a0771dbd417d"/>
    <xsd:import namespace="cde56b3d-92b7-4691-acce-ddd9fde60a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56b3d-92b7-4691-acce-ddd9fde60a71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Natural Resources"/>
          <xsd:enumeration value="ECAP Processes-Procedures"/>
          <xsd:enumeration value="Permitting"/>
          <xsd:enumeration value="Archived Documents"/>
          <xsd:enumeration value="Jurisdictional Determination Package"/>
          <xsd:enumeration value="Individual Permits"/>
          <xsd:enumeration value="Nationwide-General Permits"/>
          <xsd:enumeration value="Permit Re-Issuance"/>
          <xsd:enumeration value="NRTR Resources"/>
          <xsd:enumeration value="WOTUS"/>
          <xsd:enumeration value="Newsletter"/>
        </xsd:restriction>
      </xsd:simpleType>
    </xsd:element>
    <xsd:element name="Order0" ma:index="16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BABADB6-E237-4254-B3BC-8592CBFF5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8B14A-D507-49E1-9F5A-1690E74B3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EED21C-CACC-4943-B220-EB2D0EC077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e56b3d-92b7-4691-acce-ddd9fde60a71"/>
    <ds:schemaRef ds:uri="16f00c2e-ac5c-418b-9f13-a0771dbd417d"/>
  </ds:schemaRefs>
</ds:datastoreItem>
</file>

<file path=customXml/itemProps4.xml><?xml version="1.0" encoding="utf-8"?>
<ds:datastoreItem xmlns:ds="http://schemas.openxmlformats.org/officeDocument/2006/customXml" ds:itemID="{B2FDBE29-A363-4F3C-96C2-D2505D56F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f00c2e-ac5c-418b-9f13-a0771dbd417d"/>
    <ds:schemaRef ds:uri="cde56b3d-92b7-4691-acce-ddd9fde60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685CF4-90A9-40F9-A37B-7263EF4B9C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1810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Notification Letter Template</vt:lpstr>
    </vt:vector>
  </TitlesOfParts>
  <Company>NC DOT</Company>
  <LinksUpToDate>false</LinksUpToDate>
  <CharactersWithSpaces>2127</CharactersWithSpaces>
  <SharedDoc>false</SharedDoc>
  <HLinks>
    <vt:vector size="12" baseType="variant"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http://www.ncdot.gov</vt:lpwstr>
      </vt:variant>
      <vt:variant>
        <vt:lpwstr/>
      </vt:variant>
      <vt:variant>
        <vt:i4>4259893</vt:i4>
      </vt:variant>
      <vt:variant>
        <vt:i4>2835</vt:i4>
      </vt:variant>
      <vt:variant>
        <vt:i4>1025</vt:i4>
      </vt:variant>
      <vt:variant>
        <vt:i4>1</vt:i4>
      </vt:variant>
      <vt:variant>
        <vt:lpwstr>State Seal_black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Notification Letter Template</dc:title>
  <dc:subject/>
  <dc:creator>Annie Welch</dc:creator>
  <cp:keywords/>
  <dc:description/>
  <cp:lastModifiedBy>Cheryl Hensley</cp:lastModifiedBy>
  <cp:revision>2</cp:revision>
  <cp:lastPrinted>2025-07-21T19:26:00Z</cp:lastPrinted>
  <dcterms:created xsi:type="dcterms:W3CDTF">2026-04-23T13:50:00Z</dcterms:created>
  <dcterms:modified xsi:type="dcterms:W3CDTF">2026-04-23T13:50:00Z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0x010100B64A99AAE59DB5459746A0784600842B</vt:lpwstr>
  </property>
  <property fmtid="{D5CDD505-2E9C-101B-9397-08002B2CF9AE}" pid="3" name="Order">
    <vt:r8>900</vt:r8>
  </property>
  <property fmtid="{D5CDD505-2E9C-101B-9397-08002B2CF9AE}" pid="4" name="Business Content Type">
    <vt:lpwstr>67;#Letters|7f1aa9bc-9c93-4d3f-9280-90d69b016f9b</vt:lpwstr>
  </property>
  <property fmtid="{D5CDD505-2E9C-101B-9397-08002B2CF9AE}" pid="5" name="Data Security Classification">
    <vt:lpwstr>48;#Unrestricted|636b637e-5f92-4725-a3a5-7ffa269098d1</vt:lpwstr>
  </property>
  <property fmtid="{D5CDD505-2E9C-101B-9397-08002B2CF9AE}" pid="6" name="_dlc_DocIdItemGuid">
    <vt:lpwstr>bf77e5ac-3f58-4a2d-9626-fe5d2361a281</vt:lpwstr>
  </property>
</Properties>
</file>